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98"/>
        <w:gridCol w:w="5528"/>
      </w:tblGrid>
      <w:tr w:rsidR="00A81F9E" w:rsidTr="004D1851">
        <w:tc>
          <w:tcPr>
            <w:tcW w:w="3898" w:type="dxa"/>
            <w:tcBorders>
              <w:top w:val="nil"/>
              <w:left w:val="nil"/>
              <w:bottom w:val="nil"/>
              <w:right w:val="nil"/>
            </w:tcBorders>
          </w:tcPr>
          <w:p w:rsidR="00A81F9E" w:rsidRDefault="00A81F9E">
            <w:pPr>
              <w:rPr>
                <w:rFonts w:ascii="Arial" w:hAnsi="Arial"/>
              </w:rPr>
            </w:pPr>
          </w:p>
        </w:tc>
        <w:tc>
          <w:tcPr>
            <w:tcW w:w="5528" w:type="dxa"/>
            <w:tcBorders>
              <w:left w:val="single" w:sz="4" w:space="0" w:color="auto"/>
            </w:tcBorders>
          </w:tcPr>
          <w:p w:rsidR="009C1650" w:rsidRDefault="009C1650" w:rsidP="009C1650">
            <w:pPr>
              <w:jc w:val="center"/>
              <w:rPr>
                <w:rFonts w:ascii="Arial" w:hAnsi="Arial"/>
                <w:b/>
              </w:rPr>
            </w:pPr>
            <w:r>
              <w:rPr>
                <w:rFonts w:ascii="Arial" w:hAnsi="Arial"/>
                <w:b/>
              </w:rPr>
              <w:t>Neurologie</w:t>
            </w:r>
          </w:p>
          <w:p w:rsidR="009C1650" w:rsidRDefault="009C1650" w:rsidP="009C1650">
            <w:pPr>
              <w:jc w:val="center"/>
              <w:rPr>
                <w:rFonts w:ascii="Arial" w:hAnsi="Arial"/>
                <w:b/>
              </w:rPr>
            </w:pPr>
            <w:r>
              <w:rPr>
                <w:rFonts w:ascii="Arial" w:hAnsi="Arial"/>
                <w:b/>
              </w:rPr>
              <w:t>Neurologie und Psychiatrie</w:t>
            </w:r>
          </w:p>
          <w:p w:rsidR="009C1650" w:rsidRDefault="009C1650" w:rsidP="009C1650">
            <w:pPr>
              <w:jc w:val="center"/>
              <w:rPr>
                <w:rFonts w:ascii="Arial" w:hAnsi="Arial"/>
                <w:b/>
              </w:rPr>
            </w:pPr>
            <w:r>
              <w:rPr>
                <w:rFonts w:ascii="Arial" w:hAnsi="Arial"/>
                <w:b/>
              </w:rPr>
              <w:t>Psychiatrie und Neurologie</w:t>
            </w:r>
          </w:p>
          <w:p w:rsidR="009C1650" w:rsidRDefault="009C1650" w:rsidP="009C1650">
            <w:pPr>
              <w:jc w:val="center"/>
              <w:rPr>
                <w:rFonts w:ascii="Arial" w:hAnsi="Arial"/>
                <w:b/>
              </w:rPr>
            </w:pPr>
            <w:r>
              <w:rPr>
                <w:rFonts w:ascii="Arial" w:hAnsi="Arial"/>
                <w:b/>
              </w:rPr>
              <w:t>Psychiatrie</w:t>
            </w:r>
          </w:p>
          <w:p w:rsidR="008D6A7E" w:rsidRDefault="009C1650" w:rsidP="009C1650">
            <w:pPr>
              <w:jc w:val="center"/>
              <w:rPr>
                <w:rFonts w:ascii="Arial" w:hAnsi="Arial"/>
                <w:b/>
              </w:rPr>
            </w:pPr>
            <w:r>
              <w:rPr>
                <w:rFonts w:ascii="Arial" w:hAnsi="Arial"/>
                <w:b/>
              </w:rPr>
              <w:t>Psychiatrie und psychotherapeutische Medizin</w:t>
            </w:r>
          </w:p>
        </w:tc>
      </w:tr>
    </w:tbl>
    <w:p w:rsidR="00A81F9E" w:rsidRDefault="00A81F9E">
      <w:pPr>
        <w:rPr>
          <w:rFonts w:ascii="Arial" w:hAnsi="Arial"/>
        </w:rPr>
      </w:pPr>
    </w:p>
    <w:p w:rsidR="00A81F9E" w:rsidRDefault="00A81F9E">
      <w:pPr>
        <w:rPr>
          <w:rFonts w:ascii="Arial" w:hAnsi="Arial"/>
        </w:rPr>
      </w:pPr>
    </w:p>
    <w:p w:rsidR="00A81F9E" w:rsidRDefault="00A81F9E">
      <w:pPr>
        <w:rPr>
          <w:rFonts w:ascii="Arial" w:hAnsi="Arial"/>
        </w:rPr>
      </w:pPr>
    </w:p>
    <w:p w:rsidR="00A81F9E" w:rsidRDefault="00A81F9E">
      <w:pPr>
        <w:rPr>
          <w:rFonts w:ascii="Arial" w:hAnsi="Arial"/>
        </w:rPr>
      </w:pPr>
    </w:p>
    <w:p w:rsidR="00A81F9E" w:rsidRPr="006D504B" w:rsidRDefault="00A81F9E">
      <w:pPr>
        <w:pStyle w:val="berschrift4"/>
        <w:rPr>
          <w:rFonts w:ascii="Arial" w:hAnsi="Arial"/>
          <w:sz w:val="28"/>
        </w:rPr>
      </w:pPr>
      <w:r w:rsidRPr="006D504B">
        <w:rPr>
          <w:rFonts w:ascii="Arial" w:hAnsi="Arial"/>
          <w:sz w:val="28"/>
        </w:rPr>
        <w:t>Voraussetzungen für die Berechtigung zur Verrechnung der</w:t>
      </w:r>
    </w:p>
    <w:p w:rsidR="00A81F9E" w:rsidRDefault="00A81F9E">
      <w:pPr>
        <w:jc w:val="center"/>
        <w:rPr>
          <w:rFonts w:ascii="Arial" w:hAnsi="Arial"/>
          <w:b/>
          <w:sz w:val="36"/>
        </w:rPr>
      </w:pPr>
    </w:p>
    <w:p w:rsidR="008755FF" w:rsidRPr="005B5D8A" w:rsidRDefault="008755FF" w:rsidP="008755FF">
      <w:pPr>
        <w:jc w:val="center"/>
        <w:rPr>
          <w:rFonts w:ascii="Arial" w:hAnsi="Arial" w:cs="Arial"/>
          <w:b/>
          <w:sz w:val="22"/>
        </w:rPr>
      </w:pPr>
      <w:r w:rsidRPr="005B5D8A">
        <w:rPr>
          <w:rFonts w:ascii="Arial" w:hAnsi="Arial" w:cs="Arial"/>
          <w:b/>
          <w:sz w:val="22"/>
        </w:rPr>
        <w:t xml:space="preserve">Pos. N11 </w:t>
      </w:r>
    </w:p>
    <w:p w:rsidR="008755FF" w:rsidRPr="005B5D8A" w:rsidRDefault="008755FF" w:rsidP="008755FF">
      <w:pPr>
        <w:jc w:val="center"/>
        <w:rPr>
          <w:rFonts w:ascii="Arial" w:hAnsi="Arial" w:cs="Arial"/>
          <w:b/>
          <w:sz w:val="22"/>
        </w:rPr>
      </w:pPr>
      <w:r w:rsidRPr="005B5D8A">
        <w:rPr>
          <w:rFonts w:ascii="Arial" w:hAnsi="Arial" w:cs="Arial"/>
          <w:b/>
          <w:sz w:val="22"/>
        </w:rPr>
        <w:t xml:space="preserve">Injektionstherapie mit </w:t>
      </w:r>
      <w:proofErr w:type="spellStart"/>
      <w:r w:rsidRPr="005B5D8A">
        <w:rPr>
          <w:rFonts w:ascii="Arial" w:hAnsi="Arial" w:cs="Arial"/>
          <w:b/>
          <w:sz w:val="22"/>
        </w:rPr>
        <w:t>Botulinumtoxin</w:t>
      </w:r>
      <w:proofErr w:type="spellEnd"/>
      <w:r w:rsidRPr="005B5D8A">
        <w:rPr>
          <w:rFonts w:ascii="Arial" w:hAnsi="Arial" w:cs="Arial"/>
          <w:b/>
          <w:sz w:val="22"/>
        </w:rPr>
        <w:t xml:space="preserve"> einschließlich allfälliger EMG oder Ultraschall Stimulation bzw. Kontrolle</w:t>
      </w:r>
    </w:p>
    <w:p w:rsidR="008755FF" w:rsidRPr="005B5D8A" w:rsidRDefault="008755FF" w:rsidP="008755FF">
      <w:pPr>
        <w:jc w:val="center"/>
        <w:rPr>
          <w:rFonts w:ascii="Arial" w:hAnsi="Arial" w:cs="Arial"/>
          <w:b/>
          <w:szCs w:val="28"/>
        </w:rPr>
      </w:pPr>
    </w:p>
    <w:p w:rsidR="006D504B" w:rsidRPr="005B5D8A" w:rsidRDefault="00A81F9E" w:rsidP="006D504B">
      <w:pPr>
        <w:jc w:val="center"/>
        <w:rPr>
          <w:rFonts w:ascii="Arial" w:hAnsi="Arial" w:cs="Arial"/>
          <w:b/>
          <w:sz w:val="22"/>
        </w:rPr>
      </w:pPr>
      <w:r w:rsidRPr="005B5D8A">
        <w:rPr>
          <w:rFonts w:ascii="Arial" w:hAnsi="Arial" w:cs="Arial"/>
          <w:b/>
          <w:sz w:val="22"/>
        </w:rPr>
        <w:t>Pos.</w:t>
      </w:r>
      <w:r w:rsidR="004D1851" w:rsidRPr="005B5D8A">
        <w:rPr>
          <w:rFonts w:ascii="Arial" w:hAnsi="Arial" w:cs="Arial"/>
          <w:b/>
          <w:sz w:val="22"/>
        </w:rPr>
        <w:t xml:space="preserve"> </w:t>
      </w:r>
      <w:r w:rsidRPr="005B5D8A">
        <w:rPr>
          <w:rFonts w:ascii="Arial" w:hAnsi="Arial" w:cs="Arial"/>
          <w:b/>
          <w:sz w:val="22"/>
        </w:rPr>
        <w:t>N</w:t>
      </w:r>
      <w:r w:rsidR="004D1851" w:rsidRPr="005B5D8A">
        <w:rPr>
          <w:rFonts w:ascii="Arial" w:hAnsi="Arial" w:cs="Arial"/>
          <w:b/>
          <w:sz w:val="22"/>
        </w:rPr>
        <w:t xml:space="preserve">12 </w:t>
      </w:r>
    </w:p>
    <w:p w:rsidR="00A81F9E" w:rsidRPr="005B5D8A" w:rsidRDefault="002E705A" w:rsidP="006D504B">
      <w:pPr>
        <w:jc w:val="center"/>
        <w:rPr>
          <w:rFonts w:ascii="Arial" w:hAnsi="Arial" w:cs="Arial"/>
          <w:b/>
          <w:sz w:val="22"/>
        </w:rPr>
      </w:pPr>
      <w:r w:rsidRPr="005B5D8A">
        <w:rPr>
          <w:rFonts w:ascii="Arial" w:hAnsi="Arial" w:cs="Arial"/>
          <w:b/>
          <w:sz w:val="22"/>
        </w:rPr>
        <w:t>Neurologische Abklärung,</w:t>
      </w:r>
      <w:r w:rsidR="004D1851" w:rsidRPr="005B5D8A">
        <w:rPr>
          <w:rFonts w:ascii="Arial" w:hAnsi="Arial" w:cs="Arial"/>
          <w:b/>
          <w:sz w:val="22"/>
        </w:rPr>
        <w:t xml:space="preserve"> Patientenaufklärung und Dokumentation</w:t>
      </w:r>
    </w:p>
    <w:p w:rsidR="00A81F9E" w:rsidRPr="004D1851" w:rsidRDefault="00A81F9E">
      <w:pPr>
        <w:rPr>
          <w:rFonts w:ascii="Arial" w:hAnsi="Arial"/>
          <w:sz w:val="28"/>
          <w:szCs w:val="28"/>
        </w:rPr>
      </w:pPr>
    </w:p>
    <w:p w:rsidR="00A81F9E" w:rsidRDefault="00A81F9E">
      <w:pPr>
        <w:jc w:val="center"/>
        <w:rPr>
          <w:rFonts w:ascii="Arial" w:hAnsi="Arial"/>
          <w:sz w:val="20"/>
        </w:rPr>
      </w:pPr>
      <w:r>
        <w:rPr>
          <w:rFonts w:ascii="Arial" w:hAnsi="Arial"/>
          <w:sz w:val="20"/>
        </w:rPr>
        <w:t xml:space="preserve">gem. Honorarordnung für Ärzte für Allgemeinmedizin und Fachärzte des </w:t>
      </w:r>
      <w:proofErr w:type="spellStart"/>
      <w:r>
        <w:rPr>
          <w:rFonts w:ascii="Arial" w:hAnsi="Arial"/>
          <w:sz w:val="20"/>
        </w:rPr>
        <w:t>oö</w:t>
      </w:r>
      <w:proofErr w:type="spellEnd"/>
      <w:r>
        <w:rPr>
          <w:rFonts w:ascii="Arial" w:hAnsi="Arial"/>
          <w:sz w:val="20"/>
        </w:rPr>
        <w:t>. Gesamtvertrages</w:t>
      </w:r>
    </w:p>
    <w:p w:rsidR="00A81F9E" w:rsidRDefault="00A81F9E">
      <w:pPr>
        <w:rPr>
          <w:rFonts w:ascii="Arial" w:hAnsi="Arial"/>
        </w:rPr>
      </w:pPr>
    </w:p>
    <w:p w:rsidR="00A81F9E" w:rsidRDefault="00A81F9E">
      <w:pPr>
        <w:rPr>
          <w:rFonts w:ascii="Arial" w:hAnsi="Arial"/>
        </w:rPr>
      </w:pPr>
    </w:p>
    <w:p w:rsidR="00A81F9E" w:rsidRDefault="00A81F9E">
      <w:pPr>
        <w:rPr>
          <w:rFonts w:ascii="Arial" w:hAnsi="Arial"/>
        </w:rPr>
      </w:pPr>
    </w:p>
    <w:p w:rsidR="00A81F9E" w:rsidRPr="005B5D8A" w:rsidRDefault="00A81F9E">
      <w:pPr>
        <w:rPr>
          <w:rFonts w:ascii="Arial" w:hAnsi="Arial"/>
          <w:b/>
          <w:sz w:val="22"/>
        </w:rPr>
      </w:pPr>
      <w:r w:rsidRPr="005B5D8A">
        <w:rPr>
          <w:rFonts w:ascii="Arial" w:hAnsi="Arial"/>
          <w:b/>
          <w:sz w:val="22"/>
        </w:rPr>
        <w:t>Ausbildung</w:t>
      </w:r>
    </w:p>
    <w:p w:rsidR="00F44C71" w:rsidRPr="005B5D8A" w:rsidRDefault="00F44C71" w:rsidP="00F44C71">
      <w:pPr>
        <w:numPr>
          <w:ilvl w:val="0"/>
          <w:numId w:val="5"/>
        </w:numPr>
        <w:rPr>
          <w:rFonts w:ascii="Arial" w:hAnsi="Arial"/>
          <w:sz w:val="22"/>
        </w:rPr>
      </w:pPr>
      <w:r w:rsidRPr="005B5D8A">
        <w:rPr>
          <w:rFonts w:ascii="Arial" w:hAnsi="Arial"/>
          <w:sz w:val="22"/>
        </w:rPr>
        <w:t>Fachärzte für Psychiatrie und Fachärzte für Psychiatrie und psychotherapeutische Medizin: Mindestens einjährige Zusatzausbildung im Fach Neurologie</w:t>
      </w:r>
      <w:r w:rsidR="00853286" w:rsidRPr="005B5D8A">
        <w:rPr>
          <w:rFonts w:ascii="Arial" w:hAnsi="Arial"/>
          <w:sz w:val="22"/>
        </w:rPr>
        <w:t>.</w:t>
      </w:r>
    </w:p>
    <w:p w:rsidR="00A81F9E" w:rsidRDefault="00A81F9E">
      <w:pPr>
        <w:rPr>
          <w:rFonts w:ascii="Arial" w:hAnsi="Arial"/>
        </w:rPr>
      </w:pPr>
    </w:p>
    <w:p w:rsidR="00F44C71" w:rsidRDefault="00F44C71">
      <w:pPr>
        <w:rPr>
          <w:rFonts w:ascii="Arial" w:hAnsi="Arial"/>
        </w:rPr>
      </w:pPr>
    </w:p>
    <w:p w:rsidR="00A81F9E" w:rsidRDefault="00A81F9E">
      <w:pPr>
        <w:rPr>
          <w:rFonts w:ascii="Arial" w:hAnsi="Arial"/>
        </w:rPr>
      </w:pPr>
    </w:p>
    <w:p w:rsidR="00A81F9E" w:rsidRPr="005B5D8A" w:rsidRDefault="00A81F9E">
      <w:pPr>
        <w:rPr>
          <w:rFonts w:ascii="Arial" w:hAnsi="Arial"/>
          <w:b/>
          <w:sz w:val="22"/>
        </w:rPr>
      </w:pPr>
      <w:r w:rsidRPr="005B5D8A">
        <w:rPr>
          <w:rFonts w:ascii="Arial" w:hAnsi="Arial"/>
          <w:b/>
          <w:sz w:val="22"/>
        </w:rPr>
        <w:t xml:space="preserve">Vorlage </w:t>
      </w:r>
    </w:p>
    <w:p w:rsidR="00A81F9E" w:rsidRPr="005B5D8A" w:rsidRDefault="00A9013B">
      <w:pPr>
        <w:numPr>
          <w:ilvl w:val="0"/>
          <w:numId w:val="5"/>
        </w:numPr>
        <w:rPr>
          <w:rFonts w:ascii="Arial" w:hAnsi="Arial"/>
          <w:sz w:val="22"/>
        </w:rPr>
      </w:pPr>
      <w:r w:rsidRPr="005B5D8A">
        <w:rPr>
          <w:rFonts w:ascii="Arial" w:hAnsi="Arial"/>
          <w:sz w:val="22"/>
        </w:rPr>
        <w:t>Für die Erteilung der Berechtigung ist der Nachweis einer Zertifizierung (lt. Beilage</w:t>
      </w:r>
      <w:r w:rsidR="007220D1" w:rsidRPr="005B5D8A">
        <w:rPr>
          <w:rFonts w:ascii="Arial" w:hAnsi="Arial"/>
          <w:sz w:val="22"/>
        </w:rPr>
        <w:t xml:space="preserve"> 9</w:t>
      </w:r>
      <w:r w:rsidRPr="005B5D8A">
        <w:rPr>
          <w:rFonts w:ascii="Arial" w:hAnsi="Arial"/>
          <w:sz w:val="22"/>
        </w:rPr>
        <w:t xml:space="preserve">) durch die ÖDBAG (Österreichische Dystonie- und </w:t>
      </w:r>
      <w:proofErr w:type="spellStart"/>
      <w:r w:rsidRPr="005B5D8A">
        <w:rPr>
          <w:rFonts w:ascii="Arial" w:hAnsi="Arial"/>
          <w:sz w:val="22"/>
        </w:rPr>
        <w:t>Botulinumtoxin</w:t>
      </w:r>
      <w:proofErr w:type="spellEnd"/>
      <w:r w:rsidRPr="005B5D8A">
        <w:rPr>
          <w:rFonts w:ascii="Arial" w:hAnsi="Arial"/>
          <w:sz w:val="22"/>
        </w:rPr>
        <w:t xml:space="preserve"> Arbeitsgruppe) oder einer gleichwertigen Ausbildung erforderlich.</w:t>
      </w:r>
    </w:p>
    <w:p w:rsidR="00A81F9E" w:rsidRPr="004D1851" w:rsidRDefault="00A81F9E">
      <w:pPr>
        <w:rPr>
          <w:rFonts w:ascii="Arial" w:hAnsi="Arial"/>
        </w:rPr>
      </w:pPr>
    </w:p>
    <w:p w:rsidR="00A81F9E" w:rsidRDefault="00A81F9E">
      <w:pPr>
        <w:rPr>
          <w:rFonts w:ascii="Arial" w:hAnsi="Arial"/>
          <w:sz w:val="22"/>
        </w:rPr>
      </w:pPr>
    </w:p>
    <w:p w:rsidR="00A81F9E" w:rsidRDefault="00A81F9E">
      <w:pPr>
        <w:rPr>
          <w:rFonts w:ascii="Arial" w:hAnsi="Arial"/>
          <w:sz w:val="22"/>
        </w:rPr>
      </w:pPr>
    </w:p>
    <w:p w:rsidR="00A81F9E" w:rsidRDefault="00A81F9E">
      <w:pPr>
        <w:rPr>
          <w:rFonts w:ascii="Arial" w:hAnsi="Arial"/>
          <w:sz w:val="22"/>
        </w:rPr>
      </w:pPr>
    </w:p>
    <w:p w:rsidR="00A81F9E" w:rsidRDefault="00A81F9E">
      <w:pPr>
        <w:rPr>
          <w:rFonts w:ascii="Arial" w:hAnsi="Arial"/>
          <w:sz w:val="22"/>
        </w:rPr>
      </w:pPr>
    </w:p>
    <w:p w:rsidR="00A81F9E" w:rsidRDefault="00A81F9E">
      <w:pPr>
        <w:rPr>
          <w:rFonts w:ascii="Arial" w:hAnsi="Arial"/>
          <w:sz w:val="22"/>
        </w:rPr>
      </w:pPr>
    </w:p>
    <w:p w:rsidR="00A81F9E" w:rsidRDefault="00A81F9E">
      <w:pPr>
        <w:rPr>
          <w:rFonts w:ascii="Arial" w:hAnsi="Arial"/>
          <w:sz w:val="22"/>
        </w:rPr>
      </w:pPr>
    </w:p>
    <w:p w:rsidR="00A81F9E" w:rsidRDefault="00A81F9E">
      <w:pPr>
        <w:rPr>
          <w:rFonts w:ascii="Arial" w:hAnsi="Arial"/>
          <w:sz w:val="22"/>
        </w:rPr>
      </w:pPr>
    </w:p>
    <w:p w:rsidR="00A81F9E" w:rsidRDefault="00A81F9E">
      <w:pPr>
        <w:rPr>
          <w:rFonts w:ascii="Arial" w:hAnsi="Arial"/>
          <w:sz w:val="22"/>
        </w:rPr>
      </w:pPr>
    </w:p>
    <w:p w:rsidR="00A81F9E" w:rsidRDefault="00A81F9E">
      <w:pPr>
        <w:rPr>
          <w:rFonts w:ascii="Arial" w:hAnsi="Arial"/>
          <w:sz w:val="22"/>
        </w:rPr>
      </w:pPr>
    </w:p>
    <w:p w:rsidR="00A81F9E" w:rsidRDefault="00A81F9E">
      <w:pPr>
        <w:rPr>
          <w:rFonts w:ascii="Arial" w:hAnsi="Arial"/>
          <w:sz w:val="22"/>
        </w:rPr>
      </w:pPr>
    </w:p>
    <w:p w:rsidR="00A81F9E" w:rsidRDefault="00A81F9E">
      <w:pPr>
        <w:rPr>
          <w:rFonts w:ascii="Arial" w:hAnsi="Arial"/>
          <w:sz w:val="22"/>
        </w:rPr>
      </w:pPr>
    </w:p>
    <w:p w:rsidR="00A81F9E" w:rsidRDefault="00A81F9E">
      <w:pPr>
        <w:rPr>
          <w:rFonts w:ascii="Arial" w:hAnsi="Arial"/>
          <w:sz w:val="22"/>
        </w:rPr>
      </w:pPr>
    </w:p>
    <w:p w:rsidR="00A81F9E" w:rsidRDefault="00A81F9E">
      <w:pPr>
        <w:rPr>
          <w:rFonts w:ascii="Arial" w:hAnsi="Arial"/>
          <w:sz w:val="22"/>
        </w:rPr>
      </w:pPr>
      <w:r>
        <w:rPr>
          <w:rFonts w:ascii="Arial" w:hAnsi="Arial"/>
          <w:sz w:val="22"/>
        </w:rPr>
        <w:t>..............................................</w:t>
      </w:r>
      <w:r>
        <w:rPr>
          <w:rFonts w:ascii="Arial" w:hAnsi="Arial"/>
          <w:sz w:val="22"/>
        </w:rPr>
        <w:tab/>
      </w:r>
      <w:r>
        <w:rPr>
          <w:rFonts w:ascii="Arial" w:hAnsi="Arial"/>
          <w:sz w:val="22"/>
        </w:rPr>
        <w:tab/>
      </w:r>
      <w:r>
        <w:rPr>
          <w:rFonts w:ascii="Arial" w:hAnsi="Arial"/>
          <w:sz w:val="22"/>
        </w:rPr>
        <w:tab/>
      </w:r>
      <w:r>
        <w:rPr>
          <w:rFonts w:ascii="Arial" w:hAnsi="Arial"/>
          <w:sz w:val="22"/>
        </w:rPr>
        <w:tab/>
        <w:t>.......................................................</w:t>
      </w:r>
    </w:p>
    <w:p w:rsidR="00A81F9E" w:rsidRDefault="00A81F9E">
      <w:pPr>
        <w:rPr>
          <w:rFonts w:ascii="Arial" w:hAnsi="Arial"/>
          <w:b/>
          <w:sz w:val="20"/>
        </w:rPr>
      </w:pPr>
      <w:r>
        <w:rPr>
          <w:rFonts w:ascii="Arial" w:hAnsi="Arial"/>
          <w:b/>
          <w:sz w:val="20"/>
        </w:rPr>
        <w:t>Datum</w:t>
      </w:r>
      <w:r>
        <w:rPr>
          <w:rFonts w:ascii="Arial" w:hAnsi="Arial"/>
          <w:b/>
          <w:sz w:val="20"/>
        </w:rPr>
        <w:tab/>
      </w:r>
      <w:r>
        <w:rPr>
          <w:rFonts w:ascii="Arial" w:hAnsi="Arial"/>
          <w:b/>
          <w:sz w:val="20"/>
        </w:rPr>
        <w:tab/>
      </w:r>
      <w:r>
        <w:rPr>
          <w:rFonts w:ascii="Arial" w:hAnsi="Arial"/>
          <w:b/>
          <w:sz w:val="20"/>
        </w:rPr>
        <w:tab/>
      </w:r>
      <w:r>
        <w:rPr>
          <w:rFonts w:ascii="Arial" w:hAnsi="Arial"/>
          <w:b/>
          <w:sz w:val="20"/>
        </w:rPr>
        <w:tab/>
      </w:r>
      <w:r>
        <w:rPr>
          <w:rFonts w:ascii="Arial" w:hAnsi="Arial"/>
          <w:b/>
          <w:sz w:val="20"/>
        </w:rPr>
        <w:tab/>
      </w:r>
      <w:r>
        <w:rPr>
          <w:rFonts w:ascii="Arial" w:hAnsi="Arial"/>
          <w:b/>
          <w:sz w:val="20"/>
        </w:rPr>
        <w:tab/>
      </w:r>
      <w:r>
        <w:rPr>
          <w:rFonts w:ascii="Arial" w:hAnsi="Arial"/>
          <w:b/>
          <w:sz w:val="20"/>
        </w:rPr>
        <w:tab/>
        <w:t xml:space="preserve">          Stempel und Unterschrift</w:t>
      </w:r>
    </w:p>
    <w:p w:rsidR="00A81F9E" w:rsidRDefault="00A81F9E">
      <w:pPr>
        <w:pStyle w:val="Textkrper2"/>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des Vertragsarztes/der Vertragsärztin</w:t>
      </w:r>
    </w:p>
    <w:p w:rsidR="00A9013B" w:rsidRDefault="00A9013B">
      <w:pPr>
        <w:pStyle w:val="Textkrper2"/>
        <w:rPr>
          <w:rFonts w:ascii="Arial" w:hAnsi="Arial"/>
        </w:rPr>
      </w:pPr>
    </w:p>
    <w:p w:rsidR="00A9013B" w:rsidRDefault="00A9013B">
      <w:pPr>
        <w:pStyle w:val="Textkrper2"/>
        <w:rPr>
          <w:rFonts w:ascii="Arial" w:hAnsi="Arial"/>
        </w:rPr>
      </w:pPr>
    </w:p>
    <w:p w:rsidR="004D1851" w:rsidRDefault="004D1851">
      <w:pPr>
        <w:pStyle w:val="Textkrper2"/>
        <w:rPr>
          <w:rFonts w:ascii="Arial" w:hAnsi="Arial"/>
        </w:rPr>
      </w:pPr>
    </w:p>
    <w:p w:rsidR="004D1851" w:rsidRDefault="004D1851">
      <w:pPr>
        <w:pStyle w:val="Textkrper2"/>
        <w:rPr>
          <w:rFonts w:ascii="Arial" w:hAnsi="Arial"/>
        </w:rPr>
      </w:pPr>
    </w:p>
    <w:p w:rsidR="00E61619" w:rsidRDefault="00E61619">
      <w:pPr>
        <w:pStyle w:val="Textkrper2"/>
        <w:rPr>
          <w:rFonts w:ascii="Arial" w:hAnsi="Arial"/>
        </w:rPr>
      </w:pPr>
      <w:bookmarkStart w:id="0" w:name="_GoBack"/>
      <w:bookmarkEnd w:id="0"/>
    </w:p>
    <w:p w:rsidR="004D1851" w:rsidRDefault="004D1851">
      <w:pPr>
        <w:pStyle w:val="Textkrper2"/>
        <w:rPr>
          <w:rFonts w:ascii="Arial" w:hAnsi="Arial"/>
        </w:rPr>
      </w:pPr>
    </w:p>
    <w:p w:rsidR="004D1851" w:rsidRDefault="004D1851">
      <w:pPr>
        <w:pStyle w:val="Textkrper2"/>
        <w:rPr>
          <w:rFonts w:ascii="Arial" w:hAnsi="Arial"/>
        </w:rPr>
      </w:pPr>
    </w:p>
    <w:p w:rsidR="00A9013B" w:rsidRDefault="00A9013B">
      <w:pPr>
        <w:pStyle w:val="Textkrper2"/>
        <w:rPr>
          <w:rFonts w:ascii="Arial" w:hAnsi="Arial"/>
        </w:rPr>
      </w:pPr>
    </w:p>
    <w:p w:rsidR="00A9013B" w:rsidRPr="006D504B" w:rsidRDefault="00A9013B" w:rsidP="00A9013B">
      <w:pPr>
        <w:rPr>
          <w:rStyle w:val="Fett"/>
          <w:rFonts w:ascii="Arial" w:hAnsi="Arial" w:cs="Arial"/>
          <w:color w:val="000000"/>
          <w:sz w:val="22"/>
          <w:szCs w:val="22"/>
        </w:rPr>
      </w:pPr>
      <w:r>
        <w:rPr>
          <w:rFonts w:ascii="Arial" w:hAnsi="Arial"/>
        </w:rPr>
        <w:lastRenderedPageBreak/>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sidRPr="00E36806">
        <w:rPr>
          <w:rFonts w:ascii="Arial" w:hAnsi="Arial"/>
          <w:b/>
          <w:sz w:val="20"/>
        </w:rPr>
        <w:t>Beilage</w:t>
      </w:r>
      <w:r w:rsidR="0099570D" w:rsidRPr="00E36806">
        <w:rPr>
          <w:rFonts w:ascii="Arial" w:hAnsi="Arial"/>
          <w:b/>
          <w:sz w:val="20"/>
        </w:rPr>
        <w:t xml:space="preserve"> 9</w:t>
      </w:r>
      <w:r w:rsidRPr="009E5D10">
        <w:rPr>
          <w:rFonts w:ascii="Arial" w:hAnsi="Arial"/>
          <w:sz w:val="20"/>
        </w:rPr>
        <w:br/>
      </w:r>
      <w:r w:rsidRPr="00563E6B">
        <w:rPr>
          <w:rFonts w:ascii="Arial" w:hAnsi="Arial"/>
          <w:sz w:val="20"/>
        </w:rPr>
        <w:br/>
      </w:r>
      <w:r w:rsidRPr="006D504B">
        <w:rPr>
          <w:rStyle w:val="Fett"/>
          <w:rFonts w:ascii="Arial" w:hAnsi="Arial" w:cs="Arial"/>
          <w:color w:val="000000"/>
          <w:sz w:val="22"/>
          <w:szCs w:val="22"/>
        </w:rPr>
        <w:t xml:space="preserve">Zertifizierung: </w:t>
      </w:r>
    </w:p>
    <w:p w:rsidR="00A9013B" w:rsidRPr="006D504B" w:rsidRDefault="00A9013B" w:rsidP="00A9013B">
      <w:pPr>
        <w:rPr>
          <w:rStyle w:val="Fett"/>
          <w:rFonts w:ascii="Arial" w:hAnsi="Arial" w:cs="Arial"/>
          <w:color w:val="000000"/>
          <w:sz w:val="22"/>
          <w:szCs w:val="22"/>
        </w:rPr>
      </w:pPr>
    </w:p>
    <w:p w:rsidR="00A9013B" w:rsidRPr="006D504B" w:rsidRDefault="00A9013B" w:rsidP="00A9013B">
      <w:pPr>
        <w:rPr>
          <w:rFonts w:ascii="Arial" w:hAnsi="Arial" w:cs="Arial"/>
          <w:sz w:val="22"/>
          <w:szCs w:val="22"/>
        </w:rPr>
      </w:pPr>
      <w:r w:rsidRPr="006D504B">
        <w:rPr>
          <w:rFonts w:ascii="Arial" w:hAnsi="Arial" w:cs="Arial"/>
          <w:sz w:val="22"/>
          <w:szCs w:val="22"/>
        </w:rPr>
        <w:t>Diese besteht aus 3 wesentlichen Bestandteilen:</w:t>
      </w:r>
    </w:p>
    <w:p w:rsidR="00A9013B" w:rsidRPr="006D504B" w:rsidRDefault="00A9013B" w:rsidP="00A9013B">
      <w:pPr>
        <w:rPr>
          <w:rFonts w:ascii="Arial" w:hAnsi="Arial" w:cs="Arial"/>
          <w:sz w:val="22"/>
          <w:szCs w:val="22"/>
        </w:rPr>
      </w:pPr>
    </w:p>
    <w:p w:rsidR="00A9013B" w:rsidRPr="006D504B" w:rsidRDefault="00A9013B" w:rsidP="00A9013B">
      <w:pPr>
        <w:rPr>
          <w:rFonts w:ascii="Arial" w:hAnsi="Arial" w:cs="Arial"/>
          <w:sz w:val="22"/>
          <w:szCs w:val="22"/>
        </w:rPr>
      </w:pPr>
      <w:r w:rsidRPr="006D504B">
        <w:rPr>
          <w:rStyle w:val="Fett"/>
          <w:rFonts w:ascii="Arial" w:hAnsi="Arial" w:cs="Arial"/>
          <w:b w:val="0"/>
          <w:i/>
          <w:color w:val="000000"/>
          <w:sz w:val="22"/>
          <w:szCs w:val="22"/>
        </w:rPr>
        <w:t xml:space="preserve">• </w:t>
      </w:r>
      <w:r w:rsidRPr="006D504B">
        <w:rPr>
          <w:rStyle w:val="Hervorhebung"/>
          <w:rFonts w:ascii="Arial" w:hAnsi="Arial" w:cs="Arial"/>
          <w:b/>
          <w:bCs/>
          <w:i w:val="0"/>
          <w:color w:val="000000"/>
          <w:sz w:val="22"/>
          <w:szCs w:val="22"/>
        </w:rPr>
        <w:t>Theoretische Grundlagen – Zertifizierungskurse:</w:t>
      </w:r>
      <w:r w:rsidRPr="006D504B">
        <w:rPr>
          <w:rFonts w:ascii="Arial" w:hAnsi="Arial" w:cs="Arial"/>
          <w:b/>
          <w:i/>
          <w:sz w:val="22"/>
          <w:szCs w:val="22"/>
        </w:rPr>
        <w:br/>
      </w:r>
      <w:r w:rsidRPr="006D504B">
        <w:rPr>
          <w:rFonts w:ascii="Arial" w:hAnsi="Arial" w:cs="Arial"/>
          <w:sz w:val="22"/>
          <w:szCs w:val="22"/>
        </w:rPr>
        <w:t xml:space="preserve">Die theoretischen Grundlagen (insgesamt 16 Module) werden in insgesamt 4 Theoriekursen dargestellt. Die Kurse haben keinen Aufbaucharakter und müssen daher nicht in einer Folge absolviert werden. </w:t>
      </w:r>
      <w:proofErr w:type="spellStart"/>
      <w:r w:rsidRPr="006D504B">
        <w:rPr>
          <w:rFonts w:ascii="Arial" w:hAnsi="Arial" w:cs="Arial"/>
          <w:sz w:val="22"/>
          <w:szCs w:val="22"/>
        </w:rPr>
        <w:t>Weiters</w:t>
      </w:r>
      <w:proofErr w:type="spellEnd"/>
      <w:r w:rsidRPr="006D504B">
        <w:rPr>
          <w:rFonts w:ascii="Arial" w:hAnsi="Arial" w:cs="Arial"/>
          <w:sz w:val="22"/>
          <w:szCs w:val="22"/>
        </w:rPr>
        <w:t xml:space="preserve"> ist dadurch ein Einstieg in den theoretischen Teil der Zertifizierung bei jedem der Kurse möglich. Die Kurse werden im Rahmen der Jahrestagungen der folgenden neurologischen Fachgesellschaften abgehalten: ÖGN, ÖPG, Österreichische Gesellschaft für Neurorehabilitation (ÖGNR). Dadurch ist gewährleistet, dass die theoretischen Grundlagen für die Zertifizierung in 12 bis 18 Monaten erworben werden können.</w:t>
      </w:r>
    </w:p>
    <w:p w:rsidR="00A9013B" w:rsidRPr="006D504B" w:rsidRDefault="00A9013B" w:rsidP="00A9013B">
      <w:pPr>
        <w:rPr>
          <w:rFonts w:ascii="Arial" w:hAnsi="Arial" w:cs="Arial"/>
          <w:sz w:val="22"/>
          <w:szCs w:val="22"/>
        </w:rPr>
      </w:pPr>
    </w:p>
    <w:p w:rsidR="00A9013B" w:rsidRPr="006D504B" w:rsidRDefault="00A9013B" w:rsidP="00A9013B">
      <w:pPr>
        <w:rPr>
          <w:rFonts w:ascii="Arial" w:hAnsi="Arial" w:cs="Arial"/>
          <w:sz w:val="22"/>
          <w:szCs w:val="22"/>
        </w:rPr>
      </w:pPr>
      <w:r w:rsidRPr="006D504B">
        <w:rPr>
          <w:rStyle w:val="Fett"/>
          <w:rFonts w:ascii="Arial" w:hAnsi="Arial" w:cs="Arial"/>
          <w:b w:val="0"/>
          <w:i/>
          <w:color w:val="000000"/>
          <w:sz w:val="22"/>
          <w:szCs w:val="22"/>
        </w:rPr>
        <w:t xml:space="preserve">• </w:t>
      </w:r>
      <w:r w:rsidRPr="006D504B">
        <w:rPr>
          <w:rStyle w:val="Fett"/>
          <w:rFonts w:ascii="Arial" w:hAnsi="Arial" w:cs="Arial"/>
          <w:bCs w:val="0"/>
          <w:iCs/>
          <w:sz w:val="22"/>
          <w:szCs w:val="22"/>
        </w:rPr>
        <w:t>Praktische Fortbildungen</w:t>
      </w:r>
      <w:r w:rsidRPr="006D504B">
        <w:rPr>
          <w:rStyle w:val="Fett"/>
          <w:rFonts w:ascii="Arial" w:hAnsi="Arial" w:cs="Arial"/>
          <w:i/>
          <w:color w:val="000000"/>
          <w:sz w:val="22"/>
          <w:szCs w:val="22"/>
        </w:rPr>
        <w:br/>
      </w:r>
      <w:r w:rsidRPr="006D504B">
        <w:rPr>
          <w:rFonts w:ascii="Arial" w:hAnsi="Arial" w:cs="Arial"/>
          <w:sz w:val="22"/>
          <w:szCs w:val="22"/>
        </w:rPr>
        <w:t xml:space="preserve">Im Rahmen von Workshops und Hospitationen sollen die praktischen Fertigkeiten geschult werden (insgesamt 15 Einheiten). Der Praxisnachweis im Rahmen von Workshops oder Einzelhospitationen (max. 5 Einheiten) kann nur an spezialisierten Zentren mit folgenden Voraussetzungen durchgeführt werden: Mindestfrequenz von 25 BTX-Behandlungen/Monat in allen neurologischen Indikationen, Verwendung </w:t>
      </w:r>
      <w:proofErr w:type="spellStart"/>
      <w:r w:rsidRPr="006D504B">
        <w:rPr>
          <w:rFonts w:ascii="Arial" w:hAnsi="Arial" w:cs="Arial"/>
          <w:sz w:val="22"/>
          <w:szCs w:val="22"/>
        </w:rPr>
        <w:t>lokalisatorischer</w:t>
      </w:r>
      <w:proofErr w:type="spellEnd"/>
      <w:r w:rsidRPr="006D504B">
        <w:rPr>
          <w:rFonts w:ascii="Arial" w:hAnsi="Arial" w:cs="Arial"/>
          <w:sz w:val="22"/>
          <w:szCs w:val="22"/>
        </w:rPr>
        <w:t xml:space="preserve"> Techniken zur Injektionskontrolle (EMG, Stimulation oder Sonografie).</w:t>
      </w:r>
    </w:p>
    <w:p w:rsidR="00A9013B" w:rsidRPr="006D504B" w:rsidRDefault="00A9013B" w:rsidP="00A9013B">
      <w:pPr>
        <w:rPr>
          <w:rFonts w:ascii="Arial" w:hAnsi="Arial" w:cs="Arial"/>
          <w:sz w:val="22"/>
          <w:szCs w:val="22"/>
        </w:rPr>
      </w:pPr>
    </w:p>
    <w:p w:rsidR="00A9013B" w:rsidRPr="006D504B" w:rsidRDefault="00A9013B" w:rsidP="00A9013B">
      <w:pPr>
        <w:rPr>
          <w:rFonts w:ascii="Arial" w:hAnsi="Arial" w:cs="Arial"/>
          <w:sz w:val="22"/>
          <w:szCs w:val="22"/>
        </w:rPr>
      </w:pPr>
      <w:r w:rsidRPr="006D504B">
        <w:rPr>
          <w:rStyle w:val="Fett"/>
          <w:rFonts w:ascii="Arial" w:hAnsi="Arial" w:cs="Arial"/>
          <w:b w:val="0"/>
          <w:i/>
          <w:color w:val="000000"/>
          <w:sz w:val="22"/>
          <w:szCs w:val="22"/>
        </w:rPr>
        <w:t>•</w:t>
      </w:r>
      <w:r w:rsidRPr="006D504B">
        <w:rPr>
          <w:rStyle w:val="Fett"/>
          <w:rFonts w:ascii="Arial" w:hAnsi="Arial" w:cs="Arial"/>
          <w:i/>
          <w:color w:val="000000"/>
          <w:sz w:val="22"/>
          <w:szCs w:val="22"/>
        </w:rPr>
        <w:t xml:space="preserve"> </w:t>
      </w:r>
      <w:r w:rsidRPr="006D504B">
        <w:rPr>
          <w:rStyle w:val="Fett"/>
          <w:rFonts w:ascii="Arial" w:hAnsi="Arial" w:cs="Arial"/>
          <w:bCs w:val="0"/>
          <w:iCs/>
          <w:sz w:val="22"/>
          <w:szCs w:val="22"/>
        </w:rPr>
        <w:t>50 dokumentierte Behandlungen</w:t>
      </w:r>
      <w:r w:rsidRPr="006D504B">
        <w:rPr>
          <w:rStyle w:val="Fett"/>
          <w:rFonts w:ascii="Arial" w:hAnsi="Arial" w:cs="Arial"/>
          <w:bCs w:val="0"/>
          <w:color w:val="000000"/>
          <w:sz w:val="22"/>
          <w:szCs w:val="22"/>
        </w:rPr>
        <w:br/>
      </w:r>
      <w:r w:rsidRPr="006D504B">
        <w:rPr>
          <w:rFonts w:ascii="Arial" w:hAnsi="Arial" w:cs="Arial"/>
          <w:sz w:val="22"/>
          <w:szCs w:val="22"/>
        </w:rPr>
        <w:t>Um die eigenen praktischen Fähigkeiten zu trainieren und nachzuweisen, müssen 50 Behandlungen im eigenen Bereich (Klinik oder Ordination) durchgeführt und mit einem Minimaldatensatz dokumentiert werden (</w:t>
      </w:r>
      <w:hyperlink r:id="rId5" w:tgtFrame="page" w:tooltip="BoNT-Zertifizierung_DokuBlatt.pdf" w:history="1">
        <w:r w:rsidRPr="006D504B">
          <w:rPr>
            <w:rStyle w:val="Hyperlink"/>
            <w:rFonts w:ascii="Arial" w:hAnsi="Arial" w:cs="Arial"/>
            <w:sz w:val="22"/>
            <w:szCs w:val="22"/>
          </w:rPr>
          <w:t>BoNT-Zertifizierung_DokuBlatt.pdf</w:t>
        </w:r>
      </w:hyperlink>
      <w:r w:rsidRPr="006D504B">
        <w:rPr>
          <w:rFonts w:ascii="Arial" w:hAnsi="Arial" w:cs="Arial"/>
          <w:sz w:val="22"/>
          <w:szCs w:val="22"/>
        </w:rPr>
        <w:t>).</w:t>
      </w:r>
      <w:r w:rsidRPr="006D504B">
        <w:rPr>
          <w:rFonts w:ascii="Arial" w:hAnsi="Arial" w:cs="Arial"/>
          <w:sz w:val="22"/>
          <w:szCs w:val="22"/>
        </w:rPr>
        <w:br/>
      </w:r>
    </w:p>
    <w:p w:rsidR="00A9013B" w:rsidRPr="006D504B" w:rsidRDefault="00A9013B" w:rsidP="00A9013B">
      <w:pPr>
        <w:rPr>
          <w:rFonts w:ascii="Arial" w:hAnsi="Arial" w:cs="Arial"/>
          <w:sz w:val="22"/>
          <w:szCs w:val="22"/>
        </w:rPr>
      </w:pPr>
      <w:r w:rsidRPr="006D504B">
        <w:rPr>
          <w:rStyle w:val="Fett"/>
          <w:rFonts w:ascii="Arial" w:hAnsi="Arial" w:cs="Arial"/>
          <w:color w:val="000000"/>
          <w:sz w:val="22"/>
          <w:szCs w:val="22"/>
        </w:rPr>
        <w:t xml:space="preserve">Übergangsbestimmungen: </w:t>
      </w:r>
      <w:r w:rsidRPr="006D504B">
        <w:rPr>
          <w:rStyle w:val="Fett"/>
          <w:rFonts w:ascii="Arial" w:hAnsi="Arial" w:cs="Arial"/>
          <w:color w:val="000000"/>
          <w:sz w:val="22"/>
          <w:szCs w:val="22"/>
        </w:rPr>
        <w:br/>
      </w:r>
      <w:proofErr w:type="spellStart"/>
      <w:r w:rsidRPr="006D504B">
        <w:rPr>
          <w:rFonts w:ascii="Arial" w:hAnsi="Arial" w:cs="Arial"/>
          <w:sz w:val="22"/>
          <w:szCs w:val="22"/>
        </w:rPr>
        <w:t>AnwenderInnen</w:t>
      </w:r>
      <w:proofErr w:type="spellEnd"/>
      <w:r w:rsidRPr="006D504B">
        <w:rPr>
          <w:rFonts w:ascii="Arial" w:hAnsi="Arial" w:cs="Arial"/>
          <w:sz w:val="22"/>
          <w:szCs w:val="22"/>
        </w:rPr>
        <w:t xml:space="preserve">, die seit mindestens 3 Jahren </w:t>
      </w:r>
      <w:proofErr w:type="spellStart"/>
      <w:r w:rsidRPr="006D504B">
        <w:rPr>
          <w:rFonts w:ascii="Arial" w:hAnsi="Arial" w:cs="Arial"/>
          <w:sz w:val="22"/>
          <w:szCs w:val="22"/>
        </w:rPr>
        <w:t>Botulinumtoxin</w:t>
      </w:r>
      <w:proofErr w:type="spellEnd"/>
      <w:r w:rsidRPr="006D504B">
        <w:rPr>
          <w:rFonts w:ascii="Arial" w:hAnsi="Arial" w:cs="Arial"/>
          <w:sz w:val="22"/>
          <w:szCs w:val="22"/>
        </w:rPr>
        <w:t>-Behandlungen in einer Mindestfrequenz von 30 Behandlungen/Jahr durchführen, können im Rahmen einer befristeten Übergangsregelung ein gültiges Zertifikat beantragen. Die Anträge auf Übergangsregelung sind an das Zertifizierungskomitee (unter unten angeführter Adresse) zu stellen. Das Zertifizierungskomitee wird sich mit den eingereichten Unterlagen auseinandersetzen und gegebenenfalls Rücksprache mit den Antragstellern halten. Eine Entscheidung ergeht in jedem Fall in schriftlicher Form.</w:t>
      </w:r>
    </w:p>
    <w:p w:rsidR="00A9013B" w:rsidRPr="006D504B" w:rsidRDefault="00A9013B" w:rsidP="00A9013B">
      <w:pPr>
        <w:rPr>
          <w:rFonts w:ascii="Arial" w:hAnsi="Arial" w:cs="Arial"/>
          <w:sz w:val="22"/>
          <w:szCs w:val="22"/>
        </w:rPr>
      </w:pPr>
    </w:p>
    <w:p w:rsidR="00A9013B" w:rsidRPr="006D504B" w:rsidRDefault="00A9013B" w:rsidP="00A9013B">
      <w:pPr>
        <w:rPr>
          <w:rFonts w:ascii="Arial" w:hAnsi="Arial" w:cs="Arial"/>
          <w:sz w:val="22"/>
          <w:szCs w:val="22"/>
        </w:rPr>
      </w:pPr>
      <w:proofErr w:type="spellStart"/>
      <w:r w:rsidRPr="006D504B">
        <w:rPr>
          <w:rStyle w:val="Fett"/>
          <w:rFonts w:ascii="Arial" w:hAnsi="Arial" w:cs="Arial"/>
          <w:b w:val="0"/>
          <w:color w:val="000000"/>
          <w:sz w:val="22"/>
          <w:szCs w:val="22"/>
        </w:rPr>
        <w:t>Gültigkeitdauer</w:t>
      </w:r>
      <w:proofErr w:type="spellEnd"/>
      <w:r w:rsidRPr="006D504B">
        <w:rPr>
          <w:rStyle w:val="Fett"/>
          <w:rFonts w:ascii="Arial" w:hAnsi="Arial" w:cs="Arial"/>
          <w:b w:val="0"/>
          <w:color w:val="000000"/>
          <w:sz w:val="22"/>
          <w:szCs w:val="22"/>
        </w:rPr>
        <w:t xml:space="preserve"> des Zertifikates: </w:t>
      </w:r>
      <w:r w:rsidRPr="006D504B">
        <w:rPr>
          <w:rStyle w:val="Fett"/>
          <w:rFonts w:ascii="Arial" w:hAnsi="Arial" w:cs="Arial"/>
          <w:b w:val="0"/>
          <w:bCs w:val="0"/>
          <w:color w:val="000000"/>
          <w:sz w:val="22"/>
          <w:szCs w:val="22"/>
        </w:rPr>
        <w:br/>
      </w:r>
      <w:r w:rsidRPr="006D504B">
        <w:rPr>
          <w:rFonts w:ascii="Arial" w:hAnsi="Arial" w:cs="Arial"/>
          <w:sz w:val="22"/>
          <w:szCs w:val="22"/>
        </w:rPr>
        <w:t>Die Gültigkeit des Zertifikates ist auf 2 Jahre beschränkt und wird nach formlosem Antrag und Nachweis der kontinuierlichen Patientenbehandlung und Fortbildung um jeweils 2 Jahre verlängert.</w:t>
      </w:r>
    </w:p>
    <w:p w:rsidR="00A9013B" w:rsidRPr="006D504B" w:rsidRDefault="00A9013B" w:rsidP="00A9013B">
      <w:pPr>
        <w:rPr>
          <w:rFonts w:ascii="Arial" w:hAnsi="Arial" w:cs="Arial"/>
          <w:sz w:val="22"/>
          <w:szCs w:val="22"/>
        </w:rPr>
      </w:pPr>
      <w:r w:rsidRPr="006D504B">
        <w:rPr>
          <w:rFonts w:ascii="Arial" w:hAnsi="Arial" w:cs="Arial"/>
          <w:sz w:val="22"/>
          <w:szCs w:val="22"/>
        </w:rPr>
        <w:br/>
      </w:r>
      <w:r w:rsidRPr="006D504B">
        <w:rPr>
          <w:rFonts w:ascii="Arial" w:hAnsi="Arial" w:cs="Arial"/>
          <w:b/>
          <w:sz w:val="22"/>
          <w:szCs w:val="22"/>
        </w:rPr>
        <w:t>Nachzulesen unter:</w:t>
      </w:r>
      <w:r w:rsidRPr="006D504B">
        <w:rPr>
          <w:rFonts w:ascii="Arial" w:hAnsi="Arial" w:cs="Arial"/>
          <w:sz w:val="22"/>
          <w:szCs w:val="22"/>
        </w:rPr>
        <w:t xml:space="preserve"> http://www.botulinum.at</w:t>
      </w:r>
    </w:p>
    <w:p w:rsidR="00A9013B" w:rsidRPr="006D504B" w:rsidRDefault="00A9013B" w:rsidP="00A9013B">
      <w:pPr>
        <w:rPr>
          <w:rStyle w:val="Fett"/>
          <w:rFonts w:ascii="Arial" w:hAnsi="Arial" w:cs="Arial"/>
          <w:color w:val="000000"/>
          <w:sz w:val="22"/>
          <w:szCs w:val="22"/>
        </w:rPr>
      </w:pPr>
    </w:p>
    <w:p w:rsidR="00A9013B" w:rsidRPr="006D504B" w:rsidRDefault="00A9013B" w:rsidP="00A9013B">
      <w:pPr>
        <w:rPr>
          <w:rFonts w:ascii="Arial" w:hAnsi="Arial" w:cs="Arial"/>
          <w:color w:val="000000"/>
          <w:sz w:val="22"/>
          <w:szCs w:val="22"/>
        </w:rPr>
      </w:pPr>
      <w:r w:rsidRPr="006D504B">
        <w:rPr>
          <w:rStyle w:val="Fett"/>
          <w:rFonts w:ascii="Arial" w:hAnsi="Arial" w:cs="Arial"/>
          <w:color w:val="000000"/>
          <w:sz w:val="22"/>
          <w:szCs w:val="22"/>
        </w:rPr>
        <w:t xml:space="preserve">Sekretariat des Zertifizierungskomitees: </w:t>
      </w:r>
      <w:r w:rsidRPr="006D504B">
        <w:rPr>
          <w:rFonts w:ascii="Arial" w:hAnsi="Arial" w:cs="Arial"/>
          <w:color w:val="000000"/>
          <w:sz w:val="22"/>
          <w:szCs w:val="22"/>
        </w:rPr>
        <w:t xml:space="preserve">Universitätsklinik für Neurologie, </w:t>
      </w:r>
    </w:p>
    <w:p w:rsidR="00A9013B" w:rsidRPr="006D504B" w:rsidRDefault="00A9013B" w:rsidP="00A9013B">
      <w:pPr>
        <w:rPr>
          <w:rFonts w:ascii="Arial" w:hAnsi="Arial" w:cs="Arial"/>
          <w:color w:val="000000"/>
          <w:sz w:val="22"/>
          <w:szCs w:val="22"/>
        </w:rPr>
      </w:pPr>
      <w:r w:rsidRPr="006D504B">
        <w:rPr>
          <w:rFonts w:ascii="Arial" w:hAnsi="Arial" w:cs="Arial"/>
          <w:color w:val="000000"/>
          <w:sz w:val="22"/>
          <w:szCs w:val="22"/>
        </w:rPr>
        <w:t xml:space="preserve">Medizinische Universität Wien(MUW), </w:t>
      </w:r>
      <w:proofErr w:type="spellStart"/>
      <w:r w:rsidRPr="006D504B">
        <w:rPr>
          <w:rFonts w:ascii="Arial" w:hAnsi="Arial" w:cs="Arial"/>
          <w:color w:val="000000"/>
          <w:sz w:val="22"/>
          <w:szCs w:val="22"/>
        </w:rPr>
        <w:t>Währinger</w:t>
      </w:r>
      <w:proofErr w:type="spellEnd"/>
      <w:r w:rsidRPr="006D504B">
        <w:rPr>
          <w:rFonts w:ascii="Arial" w:hAnsi="Arial" w:cs="Arial"/>
          <w:color w:val="000000"/>
          <w:sz w:val="22"/>
          <w:szCs w:val="22"/>
        </w:rPr>
        <w:t xml:space="preserve"> Gürtel 18–20, 1090 Wien; </w:t>
      </w:r>
    </w:p>
    <w:p w:rsidR="00A9013B" w:rsidRPr="006D504B" w:rsidRDefault="00A9013B" w:rsidP="00A9013B">
      <w:pPr>
        <w:rPr>
          <w:rFonts w:ascii="Arial" w:hAnsi="Arial" w:cs="Arial"/>
          <w:color w:val="000000"/>
          <w:sz w:val="22"/>
          <w:szCs w:val="22"/>
        </w:rPr>
      </w:pPr>
      <w:r w:rsidRPr="006D504B">
        <w:rPr>
          <w:rFonts w:ascii="Arial" w:hAnsi="Arial" w:cs="Arial"/>
          <w:color w:val="000000"/>
          <w:sz w:val="22"/>
          <w:szCs w:val="22"/>
        </w:rPr>
        <w:t xml:space="preserve">c/o Univ.-Prof. Dr. Thomas </w:t>
      </w:r>
      <w:proofErr w:type="spellStart"/>
      <w:r w:rsidRPr="006D504B">
        <w:rPr>
          <w:rFonts w:ascii="Arial" w:hAnsi="Arial" w:cs="Arial"/>
          <w:color w:val="000000"/>
          <w:sz w:val="22"/>
          <w:szCs w:val="22"/>
        </w:rPr>
        <w:t>Sycha</w:t>
      </w:r>
      <w:proofErr w:type="spellEnd"/>
      <w:r w:rsidRPr="006D504B">
        <w:rPr>
          <w:rFonts w:ascii="Arial" w:hAnsi="Arial" w:cs="Arial"/>
          <w:color w:val="000000"/>
          <w:sz w:val="22"/>
          <w:szCs w:val="22"/>
        </w:rPr>
        <w:t xml:space="preserve">; </w:t>
      </w:r>
    </w:p>
    <w:p w:rsidR="00A9013B" w:rsidRPr="006D504B" w:rsidRDefault="00A9013B" w:rsidP="00A9013B">
      <w:pPr>
        <w:rPr>
          <w:rFonts w:ascii="Arial" w:hAnsi="Arial" w:cs="Arial"/>
          <w:color w:val="000000"/>
          <w:sz w:val="22"/>
          <w:szCs w:val="22"/>
        </w:rPr>
      </w:pPr>
      <w:r w:rsidRPr="006D504B">
        <w:rPr>
          <w:rFonts w:ascii="Arial" w:hAnsi="Arial" w:cs="Arial"/>
          <w:color w:val="000000"/>
          <w:sz w:val="22"/>
          <w:szCs w:val="22"/>
        </w:rPr>
        <w:t>Tel.: 01/404 00-3145</w:t>
      </w:r>
    </w:p>
    <w:p w:rsidR="00A9013B" w:rsidRPr="006D504B" w:rsidRDefault="00A9013B" w:rsidP="00A9013B">
      <w:pPr>
        <w:rPr>
          <w:rFonts w:ascii="Arial" w:hAnsi="Arial" w:cs="Arial"/>
          <w:sz w:val="22"/>
          <w:szCs w:val="22"/>
        </w:rPr>
      </w:pPr>
      <w:r w:rsidRPr="006D504B">
        <w:rPr>
          <w:rFonts w:ascii="Arial" w:hAnsi="Arial" w:cs="Arial"/>
          <w:color w:val="000000"/>
          <w:sz w:val="22"/>
          <w:szCs w:val="22"/>
        </w:rPr>
        <w:t xml:space="preserve">E-Mail: </w:t>
      </w:r>
      <w:hyperlink r:id="rId6" w:history="1">
        <w:r w:rsidRPr="006D504B">
          <w:rPr>
            <w:rStyle w:val="Hyperlink"/>
            <w:rFonts w:ascii="Arial" w:hAnsi="Arial" w:cs="Arial"/>
            <w:i/>
            <w:iCs/>
            <w:sz w:val="22"/>
            <w:szCs w:val="22"/>
          </w:rPr>
          <w:t>botulinum</w:t>
        </w:r>
        <w:r w:rsidR="005B5D8A">
          <w:rPr>
            <w:rStyle w:val="Hyperlink"/>
            <w:rFonts w:ascii="Arial" w:hAnsi="Arial" w:cs="Arial"/>
            <w:i/>
            <w:iCs/>
            <w:sz w:val="22"/>
            <w:szCs w:val="22"/>
          </w:rPr>
          <w:t>@</w:t>
        </w:r>
        <w:r w:rsidRPr="006D504B">
          <w:rPr>
            <w:rStyle w:val="Hyperlink"/>
            <w:rFonts w:ascii="Arial" w:hAnsi="Arial" w:cs="Arial"/>
            <w:i/>
            <w:iCs/>
            <w:sz w:val="22"/>
            <w:szCs w:val="22"/>
          </w:rPr>
          <w:t>meduniwien.ac.at</w:t>
        </w:r>
        <w:r w:rsidRPr="006D504B">
          <w:rPr>
            <w:rFonts w:ascii="Arial" w:hAnsi="Arial" w:cs="Arial"/>
            <w:i/>
            <w:iCs/>
            <w:color w:val="004F91"/>
            <w:sz w:val="22"/>
            <w:szCs w:val="22"/>
          </w:rPr>
          <w:br/>
        </w:r>
      </w:hyperlink>
    </w:p>
    <w:p w:rsidR="00A9013B" w:rsidRPr="006D504B" w:rsidRDefault="00A9013B">
      <w:pPr>
        <w:pStyle w:val="Textkrper2"/>
        <w:rPr>
          <w:rFonts w:ascii="Arial" w:hAnsi="Arial" w:cs="Arial"/>
          <w:sz w:val="22"/>
          <w:szCs w:val="22"/>
        </w:rPr>
      </w:pPr>
    </w:p>
    <w:sectPr w:rsidR="00A9013B" w:rsidRPr="006D504B">
      <w:pgSz w:w="11906" w:h="16838"/>
      <w:pgMar w:top="567" w:right="1418" w:bottom="1134" w:left="1418" w:header="720" w:footer="964"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tima">
    <w:charset w:val="00"/>
    <w:family w:val="roman"/>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C350AF"/>
    <w:multiLevelType w:val="singleLevel"/>
    <w:tmpl w:val="39DC33A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294612F9"/>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BEE0766"/>
    <w:multiLevelType w:val="singleLevel"/>
    <w:tmpl w:val="39DC33A2"/>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5DF548C0"/>
    <w:multiLevelType w:val="singleLevel"/>
    <w:tmpl w:val="39DC33A2"/>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5F3703B2"/>
    <w:multiLevelType w:val="singleLevel"/>
    <w:tmpl w:val="39DC33A2"/>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657761A1"/>
    <w:multiLevelType w:val="singleLevel"/>
    <w:tmpl w:val="39DC33A2"/>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4"/>
  </w:num>
  <w:num w:numId="3">
    <w:abstractNumId w:val="5"/>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6028"/>
    <w:rsid w:val="002E705A"/>
    <w:rsid w:val="0032589C"/>
    <w:rsid w:val="004D1851"/>
    <w:rsid w:val="004E202F"/>
    <w:rsid w:val="00563E6B"/>
    <w:rsid w:val="005B5D8A"/>
    <w:rsid w:val="006D504B"/>
    <w:rsid w:val="007220D1"/>
    <w:rsid w:val="007B6C4F"/>
    <w:rsid w:val="00853286"/>
    <w:rsid w:val="008641B2"/>
    <w:rsid w:val="008755FF"/>
    <w:rsid w:val="008D6A7E"/>
    <w:rsid w:val="008F38F6"/>
    <w:rsid w:val="0099570D"/>
    <w:rsid w:val="009C1650"/>
    <w:rsid w:val="009E5D10"/>
    <w:rsid w:val="00A81F9E"/>
    <w:rsid w:val="00A9013B"/>
    <w:rsid w:val="00AE1074"/>
    <w:rsid w:val="00C95220"/>
    <w:rsid w:val="00CD0C99"/>
    <w:rsid w:val="00D34913"/>
    <w:rsid w:val="00E36806"/>
    <w:rsid w:val="00E61619"/>
    <w:rsid w:val="00E808EC"/>
    <w:rsid w:val="00EC6028"/>
    <w:rsid w:val="00F44C71"/>
    <w:rsid w:val="00FB2402"/>
    <w:rsid w:val="00FE2B5A"/>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2CA1F0"/>
  <w15:docId w15:val="{0C18F4C9-2565-4E82-B909-0ED4DD132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AT" w:eastAsia="de-A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Optima" w:hAnsi="Optima"/>
      <w:sz w:val="24"/>
      <w:lang w:val="de-DE"/>
    </w:rPr>
  </w:style>
  <w:style w:type="paragraph" w:styleId="berschrift1">
    <w:name w:val="heading 1"/>
    <w:basedOn w:val="Standard"/>
    <w:next w:val="Standard"/>
    <w:qFormat/>
    <w:pPr>
      <w:keepNext/>
      <w:jc w:val="center"/>
      <w:outlineLvl w:val="0"/>
    </w:pPr>
    <w:rPr>
      <w:b/>
      <w:sz w:val="28"/>
    </w:rPr>
  </w:style>
  <w:style w:type="paragraph" w:styleId="berschrift2">
    <w:name w:val="heading 2"/>
    <w:basedOn w:val="Standard"/>
    <w:next w:val="Standard"/>
    <w:qFormat/>
    <w:pPr>
      <w:keepNext/>
      <w:jc w:val="center"/>
      <w:outlineLvl w:val="1"/>
    </w:pPr>
    <w:rPr>
      <w:b/>
    </w:rPr>
  </w:style>
  <w:style w:type="paragraph" w:styleId="berschrift3">
    <w:name w:val="heading 3"/>
    <w:basedOn w:val="Standard"/>
    <w:next w:val="Standard"/>
    <w:qFormat/>
    <w:pPr>
      <w:keepNext/>
      <w:outlineLvl w:val="2"/>
    </w:pPr>
    <w:rPr>
      <w:b/>
      <w:sz w:val="20"/>
    </w:rPr>
  </w:style>
  <w:style w:type="paragraph" w:styleId="berschrift4">
    <w:name w:val="heading 4"/>
    <w:basedOn w:val="Standard"/>
    <w:next w:val="Standard"/>
    <w:qFormat/>
    <w:pPr>
      <w:keepNext/>
      <w:jc w:val="center"/>
      <w:outlineLvl w:val="3"/>
    </w:pPr>
    <w:rPr>
      <w:b/>
      <w:sz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Pr>
      <w:color w:val="0000FF"/>
      <w:u w:val="single"/>
    </w:rPr>
  </w:style>
  <w:style w:type="paragraph" w:styleId="Textkrper">
    <w:name w:val="Body Text"/>
    <w:basedOn w:val="Standard"/>
    <w:pPr>
      <w:jc w:val="center"/>
    </w:pPr>
    <w:rPr>
      <w:b/>
      <w:sz w:val="20"/>
    </w:rPr>
  </w:style>
  <w:style w:type="paragraph" w:styleId="Textkrper2">
    <w:name w:val="Body Text 2"/>
    <w:basedOn w:val="Standard"/>
    <w:rPr>
      <w:b/>
      <w:sz w:val="20"/>
    </w:rPr>
  </w:style>
  <w:style w:type="character" w:styleId="Fett">
    <w:name w:val="Strong"/>
    <w:uiPriority w:val="22"/>
    <w:qFormat/>
    <w:rsid w:val="00A9013B"/>
    <w:rPr>
      <w:b/>
      <w:bCs/>
    </w:rPr>
  </w:style>
  <w:style w:type="character" w:styleId="Hervorhebung">
    <w:name w:val="Emphasis"/>
    <w:uiPriority w:val="20"/>
    <w:qFormat/>
    <w:rsid w:val="00A9013B"/>
    <w:rPr>
      <w:i/>
      <w:iCs/>
    </w:rPr>
  </w:style>
  <w:style w:type="paragraph" w:styleId="Sprechblasentext">
    <w:name w:val="Balloon Text"/>
    <w:basedOn w:val="Standard"/>
    <w:link w:val="SprechblasentextZchn"/>
    <w:uiPriority w:val="99"/>
    <w:semiHidden/>
    <w:unhideWhenUsed/>
    <w:rsid w:val="008755FF"/>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8755FF"/>
    <w:rPr>
      <w:rFonts w:ascii="Segoe UI" w:hAnsi="Segoe UI" w:cs="Segoe UI"/>
      <w:sz w:val="18"/>
      <w:szCs w:val="18"/>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679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javascript:linkTo_UnCryptMailto('nbjmup+cpuvmjovnAnfevojxjfo/bd/bu');" TargetMode="External"/><Relationship Id="rId5" Type="http://schemas.openxmlformats.org/officeDocument/2006/relationships/hyperlink" Target="http://www.botulinum.at/fileadmin/Zertifizierung/BoNT-Zertifizierung_DokuBlatt.pdf" TargetMode="Externa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D96CA783.dotm</Template>
  <TotalTime>0</TotalTime>
  <Pages>2</Pages>
  <Words>399</Words>
  <Characters>3533</Characters>
  <Application>Microsoft Office Word</Application>
  <DocSecurity>0</DocSecurity>
  <Lines>29</Lines>
  <Paragraphs>7</Paragraphs>
  <ScaleCrop>false</ScaleCrop>
  <HeadingPairs>
    <vt:vector size="2" baseType="variant">
      <vt:variant>
        <vt:lpstr>Titel</vt:lpstr>
      </vt:variant>
      <vt:variant>
        <vt:i4>1</vt:i4>
      </vt:variant>
    </vt:vector>
  </HeadingPairs>
  <TitlesOfParts>
    <vt:vector size="1" baseType="lpstr">
      <vt:lpstr/>
    </vt:vector>
  </TitlesOfParts>
  <Company>OOEGKK Linz</Company>
  <LinksUpToDate>false</LinksUpToDate>
  <CharactersWithSpaces>3925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EDV-Rz</dc:creator>
  <cp:lastModifiedBy>Gfoellner Gabriele</cp:lastModifiedBy>
  <cp:revision>3</cp:revision>
  <cp:lastPrinted>2018-06-15T09:12:00Z</cp:lastPrinted>
  <dcterms:created xsi:type="dcterms:W3CDTF">2018-07-24T10:50:00Z</dcterms:created>
  <dcterms:modified xsi:type="dcterms:W3CDTF">2018-07-25T10:38:00Z</dcterms:modified>
</cp:coreProperties>
</file>